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925CF" w14:textId="77777777" w:rsidR="008D532F" w:rsidRDefault="00FC3C95">
      <w:pPr>
        <w:pStyle w:val="Heading1"/>
        <w:jc w:val="center"/>
      </w:pPr>
      <w:r>
        <w:t>The Friends of Winchcombe School AGM 2025 – Minutes</w:t>
      </w:r>
    </w:p>
    <w:p w14:paraId="4893D5E0" w14:textId="77777777" w:rsidR="007E79C4" w:rsidRPr="007E79C4" w:rsidRDefault="007E79C4" w:rsidP="007E79C4"/>
    <w:p w14:paraId="7C0C3F4A" w14:textId="77777777" w:rsidR="008D532F" w:rsidRDefault="00FC3C95">
      <w:r>
        <w:t>Held on: Thursday 2nd October 2025</w:t>
      </w:r>
    </w:p>
    <w:p w14:paraId="7CE4EE2B" w14:textId="77777777" w:rsidR="008D532F" w:rsidRDefault="00FC3C95">
      <w:r>
        <w:t>Location: The Winchcombe School</w:t>
      </w:r>
    </w:p>
    <w:p w14:paraId="7591E439" w14:textId="77777777" w:rsidR="008D532F" w:rsidRDefault="00FC3C95">
      <w:pPr>
        <w:pStyle w:val="Heading2"/>
      </w:pPr>
      <w:r>
        <w:t>1. Attendance and Apologies</w:t>
      </w:r>
    </w:p>
    <w:p w14:paraId="45C65DBC" w14:textId="7A97C9B2" w:rsidR="008D532F" w:rsidRDefault="00FC3C95">
      <w:r>
        <w:t>Present: 1</w:t>
      </w:r>
      <w:r w:rsidR="007E79C4">
        <w:t>6</w:t>
      </w:r>
      <w:r>
        <w:t xml:space="preserve"> parents and staff </w:t>
      </w:r>
      <w:r w:rsidR="007E79C4">
        <w:t xml:space="preserve">and committee </w:t>
      </w:r>
      <w:r>
        <w:t xml:space="preserve">members, and </w:t>
      </w:r>
      <w:r w:rsidR="007E79C4">
        <w:t>2</w:t>
      </w:r>
      <w:r>
        <w:t xml:space="preserve"> trustees.</w:t>
      </w:r>
      <w:r>
        <w:br/>
        <w:t>- Kathryn Bowers – Chair</w:t>
      </w:r>
      <w:r>
        <w:br/>
        <w:t xml:space="preserve">- </w:t>
      </w:r>
      <w:r>
        <w:t>Katharine Shaw – Treasurer</w:t>
      </w:r>
      <w:r>
        <w:br/>
        <w:t>- Rose Malton – Secretary</w:t>
      </w:r>
    </w:p>
    <w:p w14:paraId="3005AF37" w14:textId="77777777" w:rsidR="008D532F" w:rsidRDefault="00FC3C95">
      <w:pPr>
        <w:pStyle w:val="Heading2"/>
      </w:pPr>
      <w:r>
        <w:t>2. Welcome and Introductions</w:t>
      </w:r>
    </w:p>
    <w:p w14:paraId="651F8D4C" w14:textId="77777777" w:rsidR="008D532F" w:rsidRDefault="00FC3C95">
      <w:r>
        <w:t>Kathryn Bowers (Chair) opened the meeting and welcomed everyone to the Annual General Meeting of The Friends of Winchcombe School (FOWS). She thanked parents, staff, and trustees for their ongoing support and noted the increased participation within the committee this year, particularly with the valuable addition of staff members.</w:t>
      </w:r>
    </w:p>
    <w:p w14:paraId="067C7EEB" w14:textId="77777777" w:rsidR="008D532F" w:rsidRDefault="00FC3C95">
      <w:pPr>
        <w:pStyle w:val="Heading2"/>
      </w:pPr>
      <w:r>
        <w:t>3. Chairperson’s Report – Kathryn Bowers</w:t>
      </w:r>
    </w:p>
    <w:p w14:paraId="711DBCD5" w14:textId="77777777" w:rsidR="008D532F" w:rsidRDefault="00FC3C95">
      <w:r>
        <w:t>Kathryn provided an overview of the year’s activities, achievements, and challenges.</w:t>
      </w:r>
    </w:p>
    <w:p w14:paraId="1CE231D0" w14:textId="77777777" w:rsidR="008D532F" w:rsidRDefault="00FC3C95">
      <w:pPr>
        <w:pStyle w:val="ListBullet"/>
      </w:pPr>
      <w:r>
        <w:t>Events Held (2024–2025):</w:t>
      </w:r>
    </w:p>
    <w:p w14:paraId="2C9DCAE9" w14:textId="77777777" w:rsidR="008D532F" w:rsidRDefault="00FC3C95">
      <w:pPr>
        <w:pStyle w:val="ListBullet2"/>
      </w:pPr>
      <w:r>
        <w:t>Two school discos – November and April</w:t>
      </w:r>
    </w:p>
    <w:p w14:paraId="3C7E1806" w14:textId="77777777" w:rsidR="008D532F" w:rsidRDefault="00FC3C95">
      <w:pPr>
        <w:pStyle w:val="ListBullet2"/>
      </w:pPr>
      <w:r>
        <w:t>Christmas Fayre – December</w:t>
      </w:r>
    </w:p>
    <w:p w14:paraId="4C6C6DAE" w14:textId="77777777" w:rsidR="008D532F" w:rsidRDefault="00FC3C95">
      <w:pPr>
        <w:pStyle w:val="ListBullet2"/>
      </w:pPr>
      <w:r>
        <w:t>Three adult evening events – February, May, and June</w:t>
      </w:r>
    </w:p>
    <w:p w14:paraId="76B87B55" w14:textId="77777777" w:rsidR="008D532F" w:rsidRDefault="00FC3C95">
      <w:pPr>
        <w:pStyle w:val="ListBullet2"/>
      </w:pPr>
      <w:r>
        <w:t>Wonder Bar Sale – April</w:t>
      </w:r>
    </w:p>
    <w:p w14:paraId="1E6064E4" w14:textId="77777777" w:rsidR="008D532F" w:rsidRDefault="00FC3C95">
      <w:pPr>
        <w:pStyle w:val="ListBullet2"/>
      </w:pPr>
      <w:r>
        <w:t>Break the Rules Day – June</w:t>
      </w:r>
    </w:p>
    <w:p w14:paraId="730B3FCA" w14:textId="77777777" w:rsidR="008D532F" w:rsidRDefault="00FC3C95">
      <w:pPr>
        <w:pStyle w:val="ListBullet2"/>
      </w:pPr>
      <w:r>
        <w:t>Summer Fair – July</w:t>
      </w:r>
    </w:p>
    <w:p w14:paraId="119B14BB" w14:textId="77777777" w:rsidR="008D532F" w:rsidRDefault="00FC3C95">
      <w:pPr>
        <w:pStyle w:val="ListBullet"/>
      </w:pPr>
      <w:r>
        <w:t>Other Fundraising Activities:</w:t>
      </w:r>
    </w:p>
    <w:p w14:paraId="05771697" w14:textId="77777777" w:rsidR="008D532F" w:rsidRDefault="00FC3C95">
      <w:pPr>
        <w:pStyle w:val="ListBullet2"/>
      </w:pPr>
      <w:r>
        <w:t>Stickins name labels</w:t>
      </w:r>
    </w:p>
    <w:p w14:paraId="44AA4B5D" w14:textId="77777777" w:rsidR="008D532F" w:rsidRDefault="00FC3C95">
      <w:pPr>
        <w:pStyle w:val="ListBullet2"/>
      </w:pPr>
      <w:r>
        <w:t>Christmas Cards</w:t>
      </w:r>
    </w:p>
    <w:p w14:paraId="541A0494" w14:textId="77777777" w:rsidR="008D532F" w:rsidRDefault="00FC3C95">
      <w:pPr>
        <w:pStyle w:val="ListBullet2"/>
      </w:pPr>
      <w:r>
        <w:t>Easy Fundraising</w:t>
      </w:r>
    </w:p>
    <w:p w14:paraId="052E7AC9" w14:textId="77777777" w:rsidR="008D532F" w:rsidRDefault="00FC3C95">
      <w:pPr>
        <w:pStyle w:val="ListBullet2"/>
      </w:pPr>
      <w:r>
        <w:t>School Lottery</w:t>
      </w:r>
    </w:p>
    <w:p w14:paraId="63291C67" w14:textId="77777777" w:rsidR="008D532F" w:rsidRDefault="00FC3C95">
      <w:pPr>
        <w:pStyle w:val="ListBullet"/>
      </w:pPr>
      <w:r>
        <w:t>Highlights:</w:t>
      </w:r>
    </w:p>
    <w:p w14:paraId="3B337BC7" w14:textId="77777777" w:rsidR="008D532F" w:rsidRDefault="00FC3C95">
      <w:pPr>
        <w:pStyle w:val="ListBullet2"/>
      </w:pPr>
      <w:r>
        <w:t>Nine successful fundraising events held over the year</w:t>
      </w:r>
    </w:p>
    <w:p w14:paraId="41204B66" w14:textId="77777777" w:rsidR="008D532F" w:rsidRDefault="00FC3C95">
      <w:pPr>
        <w:pStyle w:val="ListBullet2"/>
      </w:pPr>
      <w:r>
        <w:t>Increased committee size and inclusion of more staff members</w:t>
      </w:r>
    </w:p>
    <w:p w14:paraId="0EF9542F" w14:textId="77777777" w:rsidR="008D532F" w:rsidRDefault="00FC3C95">
      <w:pPr>
        <w:pStyle w:val="ListBullet2"/>
      </w:pPr>
      <w:r>
        <w:t>Improved communication with both staff and parents</w:t>
      </w:r>
    </w:p>
    <w:p w14:paraId="0E1F5789" w14:textId="77777777" w:rsidR="008D532F" w:rsidRDefault="00FC3C95">
      <w:pPr>
        <w:pStyle w:val="ListBullet2"/>
      </w:pPr>
      <w:r>
        <w:t>High number of volunteers for the Summer Fair</w:t>
      </w:r>
    </w:p>
    <w:p w14:paraId="05B8B7F8" w14:textId="77777777" w:rsidR="008D532F" w:rsidRDefault="00FC3C95">
      <w:pPr>
        <w:pStyle w:val="ListBullet"/>
      </w:pPr>
      <w:r>
        <w:lastRenderedPageBreak/>
        <w:t>Challenges:</w:t>
      </w:r>
    </w:p>
    <w:p w14:paraId="1A766922" w14:textId="77777777" w:rsidR="008D532F" w:rsidRDefault="00FC3C95">
      <w:pPr>
        <w:pStyle w:val="ListBullet2"/>
      </w:pPr>
      <w:r>
        <w:t>Limited capacity within the committee to apply for grants</w:t>
      </w:r>
    </w:p>
    <w:p w14:paraId="4BABEE21" w14:textId="77777777" w:rsidR="008D532F" w:rsidRDefault="00FC3C95">
      <w:pPr>
        <w:pStyle w:val="ListBullet2"/>
      </w:pPr>
      <w:r>
        <w:t>Ongoing struggle to increase attendance at adult evening events</w:t>
      </w:r>
    </w:p>
    <w:p w14:paraId="1DDB4B58" w14:textId="77777777" w:rsidR="008D532F" w:rsidRDefault="00FC3C95">
      <w:pPr>
        <w:pStyle w:val="ListBullet2"/>
      </w:pPr>
      <w:r>
        <w:t>Need for greater parent engagement across the community</w:t>
      </w:r>
    </w:p>
    <w:p w14:paraId="00E64344" w14:textId="77777777" w:rsidR="008D532F" w:rsidRDefault="00FC3C95">
      <w:pPr>
        <w:pStyle w:val="ListBullet2"/>
      </w:pPr>
      <w:r>
        <w:t>Continued difficulty securing volunteers for all events</w:t>
      </w:r>
    </w:p>
    <w:p w14:paraId="1CAF4872" w14:textId="77777777" w:rsidR="008D532F" w:rsidRDefault="00FC3C95">
      <w:pPr>
        <w:pStyle w:val="Heading2"/>
      </w:pPr>
      <w:r>
        <w:t>4. Treasurer’s Report – Katharine Shaw</w:t>
      </w:r>
    </w:p>
    <w:p w14:paraId="203E0E2E" w14:textId="77777777" w:rsidR="007E79C4" w:rsidRDefault="00FC3C95" w:rsidP="007E79C4">
      <w:r>
        <w:t>Katharine presented a summary of the year’s finances:</w:t>
      </w:r>
    </w:p>
    <w:p w14:paraId="05C6A1C7" w14:textId="1B156E88" w:rsidR="007E79C4" w:rsidRDefault="007E79C4" w:rsidP="007E79C4">
      <w:pPr>
        <w:pStyle w:val="ListParagraph"/>
        <w:numPr>
          <w:ilvl w:val="0"/>
          <w:numId w:val="13"/>
        </w:numPr>
      </w:pPr>
      <w:r>
        <w:t>2024/2025 Income: £27,448.80</w:t>
      </w:r>
    </w:p>
    <w:p w14:paraId="6C3841C0" w14:textId="169E764B" w:rsidR="007E79C4" w:rsidRDefault="007E79C4" w:rsidP="007E79C4">
      <w:pPr>
        <w:pStyle w:val="ListParagraph"/>
        <w:numPr>
          <w:ilvl w:val="0"/>
          <w:numId w:val="13"/>
        </w:numPr>
      </w:pPr>
      <w:r>
        <w:t>2024/2025 Expenses: £8,653.96</w:t>
      </w:r>
    </w:p>
    <w:p w14:paraId="4C8FE385" w14:textId="5ECFBC84" w:rsidR="007E79C4" w:rsidRDefault="007E79C4" w:rsidP="007E79C4">
      <w:pPr>
        <w:pStyle w:val="ListParagraph"/>
        <w:numPr>
          <w:ilvl w:val="0"/>
          <w:numId w:val="13"/>
        </w:numPr>
      </w:pPr>
      <w:r>
        <w:t>2025/2025 Donations to the school: £17,091.50</w:t>
      </w:r>
    </w:p>
    <w:p w14:paraId="14C6ADB4" w14:textId="25029B99" w:rsidR="007E79C4" w:rsidRDefault="007E79C4" w:rsidP="007E79C4">
      <w:pPr>
        <w:pStyle w:val="ListParagraph"/>
        <w:numPr>
          <w:ilvl w:val="0"/>
          <w:numId w:val="13"/>
        </w:numPr>
      </w:pPr>
      <w:r>
        <w:t>Surplus for the 2024/25 financial year: £1,703.34</w:t>
      </w:r>
    </w:p>
    <w:p w14:paraId="061C3C25" w14:textId="362EEE42" w:rsidR="008D532F" w:rsidRDefault="00FC3C95" w:rsidP="007E79C4">
      <w:pPr>
        <w:pStyle w:val="ListBullet2"/>
        <w:numPr>
          <w:ilvl w:val="0"/>
          <w:numId w:val="0"/>
        </w:numPr>
        <w:ind w:left="360"/>
      </w:pPr>
      <w:r>
        <w:br/>
        <w:t>• Current balance: £7,118.22</w:t>
      </w:r>
      <w:r>
        <w:br/>
        <w:t>• Donations made to date: £2,674.50</w:t>
      </w:r>
    </w:p>
    <w:p w14:paraId="043C038A" w14:textId="2BBD6665" w:rsidR="008D532F" w:rsidRDefault="00FC3C95">
      <w:r>
        <w:t xml:space="preserve">She confirmed </w:t>
      </w:r>
      <w:r w:rsidR="007E79C4">
        <w:t>FOWS</w:t>
      </w:r>
      <w:r>
        <w:t xml:space="preserve"> </w:t>
      </w:r>
      <w:r w:rsidR="007E79C4">
        <w:t>are</w:t>
      </w:r>
      <w:r>
        <w:t xml:space="preserve"> in a healthy financial position and encouraged further promotion of the Easy Fundraising initiative.</w:t>
      </w:r>
    </w:p>
    <w:p w14:paraId="0D6087C9" w14:textId="77777777" w:rsidR="008D532F" w:rsidRDefault="00FC3C95">
      <w:pPr>
        <w:pStyle w:val="Heading2"/>
      </w:pPr>
      <w:r>
        <w:t>5. Headteacher’s Address – Matt Percy</w:t>
      </w:r>
    </w:p>
    <w:p w14:paraId="4B45E028" w14:textId="77777777" w:rsidR="008D532F" w:rsidRDefault="00FC3C95">
      <w:r>
        <w:t>Matt expressed gratitude to the committee for their continued dedication and successful fundraising efforts. He emphasised how valuable the support of FOWS is to the school, particularly during a challenging financial period.</w:t>
      </w:r>
    </w:p>
    <w:p w14:paraId="52B52E37" w14:textId="77777777" w:rsidR="008D532F" w:rsidRDefault="00FC3C95">
      <w:pPr>
        <w:pStyle w:val="Heading2"/>
      </w:pPr>
      <w:r>
        <w:t>6. Election of Officers</w:t>
      </w:r>
    </w:p>
    <w:p w14:paraId="0BBAE7AC" w14:textId="77777777" w:rsidR="008D532F" w:rsidRDefault="00FC3C95">
      <w:r>
        <w:t>The following officers stepped down and were re-elected unanimously:</w:t>
      </w:r>
      <w:r>
        <w:br/>
        <w:t>- Chair: Kathryn Bowers</w:t>
      </w:r>
      <w:r>
        <w:br/>
        <w:t>- Treasurer: Katharine Shaw</w:t>
      </w:r>
      <w:r>
        <w:br/>
        <w:t>- Secretary: Rose Malton</w:t>
      </w:r>
      <w:r>
        <w:br/>
      </w:r>
      <w:r>
        <w:br/>
        <w:t>A succession plan will be developed to ensure continuity of leadership in future years.</w:t>
      </w:r>
    </w:p>
    <w:p w14:paraId="1C567659" w14:textId="77777777" w:rsidR="008D532F" w:rsidRDefault="00FC3C95">
      <w:pPr>
        <w:pStyle w:val="Heading2"/>
      </w:pPr>
      <w:r>
        <w:t>7. Plans for the Coming Year (2025–2026)</w:t>
      </w:r>
    </w:p>
    <w:p w14:paraId="3C06E509" w14:textId="77777777" w:rsidR="008D532F" w:rsidRDefault="00FC3C95">
      <w:r>
        <w:t>Kathryn outlined a packed schedule of proposed events and fundraising activities for the year ahead:</w:t>
      </w:r>
    </w:p>
    <w:tbl>
      <w:tblPr>
        <w:tblW w:w="0" w:type="auto"/>
        <w:tblLook w:val="04A0" w:firstRow="1" w:lastRow="0" w:firstColumn="1" w:lastColumn="0" w:noHBand="0" w:noVBand="1"/>
      </w:tblPr>
      <w:tblGrid>
        <w:gridCol w:w="4320"/>
        <w:gridCol w:w="4320"/>
      </w:tblGrid>
      <w:tr w:rsidR="008D532F" w14:paraId="30FEE324" w14:textId="77777777">
        <w:tc>
          <w:tcPr>
            <w:tcW w:w="4320" w:type="dxa"/>
          </w:tcPr>
          <w:p w14:paraId="6F8D66A7" w14:textId="77777777" w:rsidR="008D532F" w:rsidRDefault="00FC3C95">
            <w:r>
              <w:t>Event</w:t>
            </w:r>
          </w:p>
        </w:tc>
        <w:tc>
          <w:tcPr>
            <w:tcW w:w="4320" w:type="dxa"/>
          </w:tcPr>
          <w:p w14:paraId="1EA81373" w14:textId="77777777" w:rsidR="008D532F" w:rsidRDefault="00FC3C95">
            <w:r>
              <w:t>Date</w:t>
            </w:r>
          </w:p>
        </w:tc>
      </w:tr>
      <w:tr w:rsidR="008D532F" w14:paraId="3D6315BF" w14:textId="77777777">
        <w:tc>
          <w:tcPr>
            <w:tcW w:w="4320" w:type="dxa"/>
          </w:tcPr>
          <w:p w14:paraId="3D5CB70B" w14:textId="77777777" w:rsidR="008D532F" w:rsidRDefault="00FC3C95">
            <w:r>
              <w:t>Bingo Night</w:t>
            </w:r>
          </w:p>
        </w:tc>
        <w:tc>
          <w:tcPr>
            <w:tcW w:w="4320" w:type="dxa"/>
          </w:tcPr>
          <w:p w14:paraId="28E6E81B" w14:textId="77777777" w:rsidR="008D532F" w:rsidRDefault="00FC3C95">
            <w:r>
              <w:t>16 October 2025</w:t>
            </w:r>
          </w:p>
        </w:tc>
      </w:tr>
      <w:tr w:rsidR="008D532F" w14:paraId="5080DF29" w14:textId="77777777">
        <w:tc>
          <w:tcPr>
            <w:tcW w:w="4320" w:type="dxa"/>
          </w:tcPr>
          <w:p w14:paraId="1D46143C" w14:textId="77777777" w:rsidR="008D532F" w:rsidRDefault="00FC3C95">
            <w:r>
              <w:t>Fireworks Night</w:t>
            </w:r>
          </w:p>
        </w:tc>
        <w:tc>
          <w:tcPr>
            <w:tcW w:w="4320" w:type="dxa"/>
          </w:tcPr>
          <w:p w14:paraId="2482FF17" w14:textId="77777777" w:rsidR="008D532F" w:rsidRDefault="00FC3C95">
            <w:r>
              <w:t>TBC</w:t>
            </w:r>
          </w:p>
        </w:tc>
      </w:tr>
      <w:tr w:rsidR="008D532F" w14:paraId="5FFBEC42" w14:textId="77777777">
        <w:tc>
          <w:tcPr>
            <w:tcW w:w="4320" w:type="dxa"/>
          </w:tcPr>
          <w:p w14:paraId="7AFDFE82" w14:textId="77777777" w:rsidR="008D532F" w:rsidRDefault="00FC3C95">
            <w:r>
              <w:lastRenderedPageBreak/>
              <w:t>School Disco</w:t>
            </w:r>
          </w:p>
        </w:tc>
        <w:tc>
          <w:tcPr>
            <w:tcW w:w="4320" w:type="dxa"/>
          </w:tcPr>
          <w:p w14:paraId="7D19C087" w14:textId="77777777" w:rsidR="008D532F" w:rsidRDefault="00FC3C95">
            <w:r>
              <w:t>7 November 2025</w:t>
            </w:r>
          </w:p>
        </w:tc>
      </w:tr>
      <w:tr w:rsidR="008D532F" w14:paraId="75F71D2A" w14:textId="77777777">
        <w:tc>
          <w:tcPr>
            <w:tcW w:w="4320" w:type="dxa"/>
          </w:tcPr>
          <w:p w14:paraId="5EA38B7F" w14:textId="77777777" w:rsidR="008D532F" w:rsidRDefault="00FC3C95">
            <w:r>
              <w:t>Christmas Fayre</w:t>
            </w:r>
          </w:p>
        </w:tc>
        <w:tc>
          <w:tcPr>
            <w:tcW w:w="4320" w:type="dxa"/>
          </w:tcPr>
          <w:p w14:paraId="432B7A14" w14:textId="77777777" w:rsidR="008D532F" w:rsidRDefault="00FC3C95">
            <w:r>
              <w:t xml:space="preserve">5 </w:t>
            </w:r>
            <w:r>
              <w:t>December 2025</w:t>
            </w:r>
          </w:p>
        </w:tc>
      </w:tr>
      <w:tr w:rsidR="008D532F" w14:paraId="237CE56A" w14:textId="77777777">
        <w:tc>
          <w:tcPr>
            <w:tcW w:w="4320" w:type="dxa"/>
          </w:tcPr>
          <w:p w14:paraId="2426D489" w14:textId="77777777" w:rsidR="008D532F" w:rsidRDefault="00FC3C95">
            <w:r>
              <w:t>Valentine’s Disco</w:t>
            </w:r>
          </w:p>
        </w:tc>
        <w:tc>
          <w:tcPr>
            <w:tcW w:w="4320" w:type="dxa"/>
          </w:tcPr>
          <w:p w14:paraId="00B4646A" w14:textId="77777777" w:rsidR="008D532F" w:rsidRDefault="00FC3C95">
            <w:r>
              <w:t>12 February 2026 (Thursday)</w:t>
            </w:r>
          </w:p>
        </w:tc>
      </w:tr>
      <w:tr w:rsidR="008D532F" w14:paraId="01A8CD4E" w14:textId="77777777">
        <w:tc>
          <w:tcPr>
            <w:tcW w:w="4320" w:type="dxa"/>
          </w:tcPr>
          <w:p w14:paraId="0979E21D" w14:textId="77777777" w:rsidR="008D532F" w:rsidRDefault="00FC3C95">
            <w:r>
              <w:t>Wonder Bar Sale</w:t>
            </w:r>
          </w:p>
        </w:tc>
        <w:tc>
          <w:tcPr>
            <w:tcW w:w="4320" w:type="dxa"/>
          </w:tcPr>
          <w:p w14:paraId="23E41FE8" w14:textId="77777777" w:rsidR="008D532F" w:rsidRDefault="00FC3C95">
            <w:r>
              <w:t>27 March 2026</w:t>
            </w:r>
          </w:p>
        </w:tc>
      </w:tr>
      <w:tr w:rsidR="008D532F" w14:paraId="268E0714" w14:textId="77777777">
        <w:tc>
          <w:tcPr>
            <w:tcW w:w="4320" w:type="dxa"/>
          </w:tcPr>
          <w:p w14:paraId="43D8E624" w14:textId="77777777" w:rsidR="008D532F" w:rsidRDefault="00FC3C95">
            <w:r>
              <w:t>Break the Rules Day</w:t>
            </w:r>
          </w:p>
        </w:tc>
        <w:tc>
          <w:tcPr>
            <w:tcW w:w="4320" w:type="dxa"/>
          </w:tcPr>
          <w:p w14:paraId="7301C922" w14:textId="77777777" w:rsidR="008D532F" w:rsidRDefault="00FC3C95">
            <w:r>
              <w:t>24 April 2026</w:t>
            </w:r>
          </w:p>
        </w:tc>
      </w:tr>
      <w:tr w:rsidR="008D532F" w14:paraId="32ED2C6F" w14:textId="77777777">
        <w:tc>
          <w:tcPr>
            <w:tcW w:w="4320" w:type="dxa"/>
          </w:tcPr>
          <w:p w14:paraId="31B24922" w14:textId="77777777" w:rsidR="008D532F" w:rsidRDefault="00FC3C95">
            <w:r>
              <w:t>Quiz Night</w:t>
            </w:r>
          </w:p>
        </w:tc>
        <w:tc>
          <w:tcPr>
            <w:tcW w:w="4320" w:type="dxa"/>
          </w:tcPr>
          <w:p w14:paraId="1FAC600A" w14:textId="77777777" w:rsidR="008D532F" w:rsidRDefault="00FC3C95">
            <w:r>
              <w:t>1 May 2026</w:t>
            </w:r>
          </w:p>
        </w:tc>
      </w:tr>
      <w:tr w:rsidR="008D532F" w14:paraId="76925FAE" w14:textId="77777777">
        <w:tc>
          <w:tcPr>
            <w:tcW w:w="4320" w:type="dxa"/>
          </w:tcPr>
          <w:p w14:paraId="4FCE7F22" w14:textId="77777777" w:rsidR="008D532F" w:rsidRDefault="00FC3C95">
            <w:r>
              <w:t>Rainbow Disco</w:t>
            </w:r>
          </w:p>
        </w:tc>
        <w:tc>
          <w:tcPr>
            <w:tcW w:w="4320" w:type="dxa"/>
          </w:tcPr>
          <w:p w14:paraId="3FF008E7" w14:textId="77777777" w:rsidR="008D532F" w:rsidRDefault="00FC3C95">
            <w:r>
              <w:t>5 June 2026</w:t>
            </w:r>
          </w:p>
        </w:tc>
      </w:tr>
      <w:tr w:rsidR="008D532F" w14:paraId="03753A10" w14:textId="77777777">
        <w:tc>
          <w:tcPr>
            <w:tcW w:w="4320" w:type="dxa"/>
          </w:tcPr>
          <w:p w14:paraId="686D8747" w14:textId="77777777" w:rsidR="008D532F" w:rsidRDefault="00FC3C95">
            <w:r>
              <w:t>Non-Uniform Day for Summer Fair</w:t>
            </w:r>
          </w:p>
        </w:tc>
        <w:tc>
          <w:tcPr>
            <w:tcW w:w="4320" w:type="dxa"/>
          </w:tcPr>
          <w:p w14:paraId="4CEB8C61" w14:textId="77777777" w:rsidR="008D532F" w:rsidRDefault="00FC3C95">
            <w:r>
              <w:t>26 June 2026</w:t>
            </w:r>
          </w:p>
        </w:tc>
      </w:tr>
      <w:tr w:rsidR="008D532F" w14:paraId="11421969" w14:textId="77777777">
        <w:tc>
          <w:tcPr>
            <w:tcW w:w="4320" w:type="dxa"/>
          </w:tcPr>
          <w:p w14:paraId="43411C9A" w14:textId="77777777" w:rsidR="008D532F" w:rsidRDefault="00FC3C95">
            <w:r>
              <w:t>Summer Fair</w:t>
            </w:r>
          </w:p>
        </w:tc>
        <w:tc>
          <w:tcPr>
            <w:tcW w:w="4320" w:type="dxa"/>
          </w:tcPr>
          <w:p w14:paraId="33F320E7" w14:textId="77777777" w:rsidR="008D532F" w:rsidRDefault="00FC3C95">
            <w:r>
              <w:t>4 July 2026</w:t>
            </w:r>
          </w:p>
        </w:tc>
      </w:tr>
    </w:tbl>
    <w:p w14:paraId="2FD57C4E" w14:textId="77777777" w:rsidR="008D532F" w:rsidRDefault="00FC3C95">
      <w:r>
        <w:t>Kathryn and the committee encouraged everyone to get involved, highlighting different ways to support FOWS, such as volunteering, attending events, sharing posts on social media, or offering donations and raffle prizes.</w:t>
      </w:r>
    </w:p>
    <w:p w14:paraId="2C0E87CA" w14:textId="77777777" w:rsidR="008D532F" w:rsidRDefault="00FC3C95">
      <w:pPr>
        <w:pStyle w:val="Heading2"/>
      </w:pPr>
      <w:r>
        <w:t>8. Open Forum</w:t>
      </w:r>
    </w:p>
    <w:p w14:paraId="447C26DA" w14:textId="77777777" w:rsidR="008D532F" w:rsidRDefault="00FC3C95">
      <w:r>
        <w:t>Parents and staff were invited to raise questions and suggestions, including ways to increase awareness of Easy Fundraising and recruit new volunteers.</w:t>
      </w:r>
    </w:p>
    <w:p w14:paraId="69EB4432" w14:textId="77777777" w:rsidR="008D532F" w:rsidRDefault="00FC3C95">
      <w:pPr>
        <w:pStyle w:val="Heading2"/>
      </w:pPr>
      <w:r>
        <w:t>9. Closing Remarks</w:t>
      </w:r>
    </w:p>
    <w:p w14:paraId="01A42B8D" w14:textId="77777777" w:rsidR="008D532F" w:rsidRDefault="00FC3C95">
      <w:r>
        <w:t>Kathryn thanked everyone for attending and reiterated that the success of FOWS depends on the continued support of parents, staff, and the community.</w:t>
      </w:r>
    </w:p>
    <w:p w14:paraId="12277D98" w14:textId="77777777" w:rsidR="008D532F" w:rsidRDefault="00FC3C95">
      <w:pPr>
        <w:pStyle w:val="Heading2"/>
      </w:pPr>
      <w:r>
        <w:t>10. Actions Summary</w:t>
      </w:r>
    </w:p>
    <w:tbl>
      <w:tblPr>
        <w:tblW w:w="0" w:type="auto"/>
        <w:tblLook w:val="04A0" w:firstRow="1" w:lastRow="0" w:firstColumn="1" w:lastColumn="0" w:noHBand="0" w:noVBand="1"/>
      </w:tblPr>
      <w:tblGrid>
        <w:gridCol w:w="2880"/>
        <w:gridCol w:w="2880"/>
        <w:gridCol w:w="2880"/>
      </w:tblGrid>
      <w:tr w:rsidR="008D532F" w14:paraId="741E53B8" w14:textId="77777777">
        <w:tc>
          <w:tcPr>
            <w:tcW w:w="2880" w:type="dxa"/>
          </w:tcPr>
          <w:p w14:paraId="1009DAA2" w14:textId="77777777" w:rsidR="008D532F" w:rsidRDefault="00FC3C95">
            <w:r>
              <w:t>Action</w:t>
            </w:r>
          </w:p>
        </w:tc>
        <w:tc>
          <w:tcPr>
            <w:tcW w:w="2880" w:type="dxa"/>
          </w:tcPr>
          <w:p w14:paraId="6515307C" w14:textId="77777777" w:rsidR="008D532F" w:rsidRDefault="00FC3C95">
            <w:r>
              <w:t>Responsible</w:t>
            </w:r>
          </w:p>
        </w:tc>
        <w:tc>
          <w:tcPr>
            <w:tcW w:w="2880" w:type="dxa"/>
          </w:tcPr>
          <w:p w14:paraId="78F1ED02" w14:textId="77777777" w:rsidR="008D532F" w:rsidRDefault="00FC3C95">
            <w:r>
              <w:t>Notes/Deadline</w:t>
            </w:r>
          </w:p>
        </w:tc>
      </w:tr>
      <w:tr w:rsidR="008D532F" w14:paraId="50824360" w14:textId="77777777">
        <w:tc>
          <w:tcPr>
            <w:tcW w:w="2880" w:type="dxa"/>
          </w:tcPr>
          <w:p w14:paraId="4A7EAC8F" w14:textId="77777777" w:rsidR="008D532F" w:rsidRDefault="00FC3C95">
            <w:r>
              <w:t>Promote Easy Fundraising</w:t>
            </w:r>
          </w:p>
        </w:tc>
        <w:tc>
          <w:tcPr>
            <w:tcW w:w="2880" w:type="dxa"/>
          </w:tcPr>
          <w:p w14:paraId="78AEC762" w14:textId="77777777" w:rsidR="008D532F" w:rsidRDefault="00FC3C95">
            <w:r>
              <w:t>Katharine Shaw</w:t>
            </w:r>
          </w:p>
        </w:tc>
        <w:tc>
          <w:tcPr>
            <w:tcW w:w="2880" w:type="dxa"/>
          </w:tcPr>
          <w:p w14:paraId="6423E7D8" w14:textId="77777777" w:rsidR="008D532F" w:rsidRDefault="00FC3C95">
            <w:r>
              <w:t>Circulate details to all parents</w:t>
            </w:r>
          </w:p>
        </w:tc>
      </w:tr>
      <w:tr w:rsidR="008D532F" w14:paraId="450FFD20" w14:textId="77777777">
        <w:tc>
          <w:tcPr>
            <w:tcW w:w="2880" w:type="dxa"/>
          </w:tcPr>
          <w:p w14:paraId="305FA805" w14:textId="77777777" w:rsidR="008D532F" w:rsidRDefault="00FC3C95">
            <w:r>
              <w:t>Develop and distribute event calendar</w:t>
            </w:r>
          </w:p>
        </w:tc>
        <w:tc>
          <w:tcPr>
            <w:tcW w:w="2880" w:type="dxa"/>
          </w:tcPr>
          <w:p w14:paraId="60BDA21A" w14:textId="77777777" w:rsidR="008D532F" w:rsidRDefault="00FC3C95">
            <w:r>
              <w:t>Nadia</w:t>
            </w:r>
          </w:p>
        </w:tc>
        <w:tc>
          <w:tcPr>
            <w:tcW w:w="2880" w:type="dxa"/>
          </w:tcPr>
          <w:p w14:paraId="6600BAED" w14:textId="77777777" w:rsidR="008D532F" w:rsidRDefault="00FC3C95">
            <w:r>
              <w:t>By end of October 2025</w:t>
            </w:r>
          </w:p>
        </w:tc>
      </w:tr>
      <w:tr w:rsidR="008D532F" w14:paraId="7074D293" w14:textId="77777777">
        <w:tc>
          <w:tcPr>
            <w:tcW w:w="2880" w:type="dxa"/>
          </w:tcPr>
          <w:p w14:paraId="116E851A" w14:textId="77777777" w:rsidR="008D532F" w:rsidRDefault="00FC3C95">
            <w:r>
              <w:t>Investigate Colour Run</w:t>
            </w:r>
          </w:p>
        </w:tc>
        <w:tc>
          <w:tcPr>
            <w:tcW w:w="2880" w:type="dxa"/>
          </w:tcPr>
          <w:p w14:paraId="57F4ED11" w14:textId="77777777" w:rsidR="008D532F" w:rsidRDefault="00FC3C95">
            <w:r>
              <w:t>Kathryn Bowers</w:t>
            </w:r>
          </w:p>
        </w:tc>
        <w:tc>
          <w:tcPr>
            <w:tcW w:w="2880" w:type="dxa"/>
          </w:tcPr>
          <w:p w14:paraId="6A378EF9" w14:textId="77777777" w:rsidR="008D532F" w:rsidRDefault="00FC3C95">
            <w:r>
              <w:t>Report back at next meeting</w:t>
            </w:r>
          </w:p>
        </w:tc>
      </w:tr>
      <w:tr w:rsidR="008D532F" w14:paraId="665DFA8F" w14:textId="77777777">
        <w:tc>
          <w:tcPr>
            <w:tcW w:w="2880" w:type="dxa"/>
          </w:tcPr>
          <w:p w14:paraId="4CBF55BA" w14:textId="77777777" w:rsidR="008D532F" w:rsidRDefault="00FC3C95">
            <w:r>
              <w:t>Set up donation link</w:t>
            </w:r>
          </w:p>
        </w:tc>
        <w:tc>
          <w:tcPr>
            <w:tcW w:w="2880" w:type="dxa"/>
          </w:tcPr>
          <w:p w14:paraId="63489204" w14:textId="77777777" w:rsidR="008D532F" w:rsidRDefault="00FC3C95">
            <w:r>
              <w:t>Committee</w:t>
            </w:r>
          </w:p>
        </w:tc>
        <w:tc>
          <w:tcPr>
            <w:tcW w:w="2880" w:type="dxa"/>
          </w:tcPr>
          <w:p w14:paraId="72168E4C" w14:textId="77777777" w:rsidR="008D532F" w:rsidRDefault="00FC3C95">
            <w:r>
              <w:t>For time-poor supporters</w:t>
            </w:r>
          </w:p>
        </w:tc>
      </w:tr>
      <w:tr w:rsidR="008D532F" w14:paraId="6A24AB67" w14:textId="77777777">
        <w:tc>
          <w:tcPr>
            <w:tcW w:w="2880" w:type="dxa"/>
          </w:tcPr>
          <w:p w14:paraId="3E623104" w14:textId="77777777" w:rsidR="008D532F" w:rsidRDefault="00FC3C95">
            <w:r>
              <w:t>Update and share Amazon Wishlist</w:t>
            </w:r>
          </w:p>
        </w:tc>
        <w:tc>
          <w:tcPr>
            <w:tcW w:w="2880" w:type="dxa"/>
          </w:tcPr>
          <w:p w14:paraId="57FF43F6" w14:textId="77777777" w:rsidR="008D532F" w:rsidRDefault="00FC3C95">
            <w:r>
              <w:t>Committee</w:t>
            </w:r>
          </w:p>
        </w:tc>
        <w:tc>
          <w:tcPr>
            <w:tcW w:w="2880" w:type="dxa"/>
          </w:tcPr>
          <w:p w14:paraId="76DF2894" w14:textId="77777777" w:rsidR="008D532F" w:rsidRDefault="00FC3C95">
            <w:r>
              <w:t>Include examples of items</w:t>
            </w:r>
          </w:p>
        </w:tc>
      </w:tr>
      <w:tr w:rsidR="008D532F" w14:paraId="6885A78B" w14:textId="77777777">
        <w:tc>
          <w:tcPr>
            <w:tcW w:w="2880" w:type="dxa"/>
          </w:tcPr>
          <w:p w14:paraId="1BD06F27" w14:textId="77777777" w:rsidR="008D532F" w:rsidRDefault="00FC3C95">
            <w:r>
              <w:t>Recruit volunteer coordinator</w:t>
            </w:r>
          </w:p>
        </w:tc>
        <w:tc>
          <w:tcPr>
            <w:tcW w:w="2880" w:type="dxa"/>
          </w:tcPr>
          <w:p w14:paraId="2644F1C1" w14:textId="77777777" w:rsidR="008D532F" w:rsidRDefault="00FC3C95">
            <w:r>
              <w:t>Committee</w:t>
            </w:r>
          </w:p>
        </w:tc>
        <w:tc>
          <w:tcPr>
            <w:tcW w:w="2880" w:type="dxa"/>
          </w:tcPr>
          <w:p w14:paraId="3DFB30A3" w14:textId="77777777" w:rsidR="008D532F" w:rsidRDefault="00FC3C95">
            <w:r>
              <w:t>Priority for autumn term</w:t>
            </w:r>
          </w:p>
        </w:tc>
      </w:tr>
      <w:tr w:rsidR="008D532F" w14:paraId="1ED73DBF" w14:textId="77777777">
        <w:tc>
          <w:tcPr>
            <w:tcW w:w="2880" w:type="dxa"/>
          </w:tcPr>
          <w:p w14:paraId="6A796087" w14:textId="77777777" w:rsidR="008D532F" w:rsidRDefault="00FC3C95">
            <w:r>
              <w:t>Circulate volunteer survey</w:t>
            </w:r>
          </w:p>
        </w:tc>
        <w:tc>
          <w:tcPr>
            <w:tcW w:w="2880" w:type="dxa"/>
          </w:tcPr>
          <w:p w14:paraId="4D78FD80" w14:textId="77777777" w:rsidR="008D532F" w:rsidRDefault="00FC3C95">
            <w:r>
              <w:t>Committee</w:t>
            </w:r>
          </w:p>
        </w:tc>
        <w:tc>
          <w:tcPr>
            <w:tcW w:w="2880" w:type="dxa"/>
          </w:tcPr>
          <w:p w14:paraId="35A1E4E7" w14:textId="77777777" w:rsidR="008D532F" w:rsidRDefault="00FC3C95">
            <w:r>
              <w:t>Autumn 2025</w:t>
            </w:r>
          </w:p>
        </w:tc>
      </w:tr>
    </w:tbl>
    <w:p w14:paraId="42689B55" w14:textId="77777777" w:rsidR="008D532F" w:rsidRDefault="00FC3C95">
      <w:r>
        <w:br/>
        <w:t>Minutes prepared by: Rose Malton – Secretary</w:t>
      </w:r>
    </w:p>
    <w:p w14:paraId="421BE8A4" w14:textId="77777777" w:rsidR="008D532F" w:rsidRDefault="00FC3C95">
      <w:r>
        <w:t>Date: 7th October 2025</w:t>
      </w:r>
    </w:p>
    <w:sectPr w:rsidR="008D532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4E4F7AC0"/>
    <w:multiLevelType w:val="hybridMultilevel"/>
    <w:tmpl w:val="DA56A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AD702A"/>
    <w:multiLevelType w:val="hybridMultilevel"/>
    <w:tmpl w:val="AF3AC7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8E62FD4"/>
    <w:multiLevelType w:val="hybridMultilevel"/>
    <w:tmpl w:val="4626B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2253336">
    <w:abstractNumId w:val="8"/>
  </w:num>
  <w:num w:numId="2" w16cid:durableId="372730493">
    <w:abstractNumId w:val="6"/>
  </w:num>
  <w:num w:numId="3" w16cid:durableId="1370691766">
    <w:abstractNumId w:val="5"/>
  </w:num>
  <w:num w:numId="4" w16cid:durableId="1783576308">
    <w:abstractNumId w:val="4"/>
  </w:num>
  <w:num w:numId="5" w16cid:durableId="1404790533">
    <w:abstractNumId w:val="7"/>
  </w:num>
  <w:num w:numId="6" w16cid:durableId="2043244190">
    <w:abstractNumId w:val="3"/>
  </w:num>
  <w:num w:numId="7" w16cid:durableId="1462651347">
    <w:abstractNumId w:val="2"/>
  </w:num>
  <w:num w:numId="8" w16cid:durableId="20597098">
    <w:abstractNumId w:val="1"/>
  </w:num>
  <w:num w:numId="9" w16cid:durableId="998460410">
    <w:abstractNumId w:val="0"/>
  </w:num>
  <w:num w:numId="10" w16cid:durableId="972520324">
    <w:abstractNumId w:val="10"/>
  </w:num>
  <w:num w:numId="11" w16cid:durableId="578639754">
    <w:abstractNumId w:val="6"/>
  </w:num>
  <w:num w:numId="12" w16cid:durableId="1383752498">
    <w:abstractNumId w:val="9"/>
  </w:num>
  <w:num w:numId="13" w16cid:durableId="7634570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E4A74"/>
    <w:rsid w:val="00326F90"/>
    <w:rsid w:val="007E79C4"/>
    <w:rsid w:val="008D532F"/>
    <w:rsid w:val="00AA1D8D"/>
    <w:rsid w:val="00B47730"/>
    <w:rsid w:val="00CB0664"/>
    <w:rsid w:val="00EE40D2"/>
    <w:rsid w:val="00FC3C9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08B14F"/>
  <w14:defaultImageDpi w14:val="300"/>
  <w15:docId w15:val="{7F11F510-01DD-4720-9BDD-1AA859CC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621</Words>
  <Characters>3540</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Teresa Crosby</cp:lastModifiedBy>
  <cp:revision>2</cp:revision>
  <dcterms:created xsi:type="dcterms:W3CDTF">2026-01-22T16:00:00Z</dcterms:created>
  <dcterms:modified xsi:type="dcterms:W3CDTF">2026-01-22T16:00:00Z</dcterms:modified>
  <cp:category/>
</cp:coreProperties>
</file>