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3"/>
        <w:gridCol w:w="7833"/>
      </w:tblGrid>
      <w:tr w:rsidR="00CC05D6" w:rsidRPr="009A4EE8" w14:paraId="70B1C44B" w14:textId="77777777" w:rsidTr="00EB1C02">
        <w:trPr>
          <w:trHeight w:val="122"/>
        </w:trPr>
        <w:tc>
          <w:tcPr>
            <w:tcW w:w="1672" w:type="dxa"/>
            <w:shd w:val="clear" w:color="auto" w:fill="F1A983" w:themeFill="accent2" w:themeFillTint="99"/>
          </w:tcPr>
          <w:p w14:paraId="5C739E7B" w14:textId="77777777" w:rsidR="00CC05D6" w:rsidRPr="009A4EE8" w:rsidRDefault="00CC05D6" w:rsidP="00EB1C02">
            <w:pPr>
              <w:rPr>
                <w:rFonts w:ascii="Calibri" w:hAnsi="Calibri" w:cs="Calibri"/>
                <w:sz w:val="20"/>
                <w:szCs w:val="20"/>
              </w:rPr>
            </w:pPr>
            <w:r w:rsidRPr="009A4EE8">
              <w:rPr>
                <w:rFonts w:ascii="Calibri" w:hAnsi="Calibri" w:cs="Calibri"/>
                <w:b/>
                <w:sz w:val="20"/>
                <w:szCs w:val="20"/>
              </w:rPr>
              <w:t xml:space="preserve">Target 1: </w:t>
            </w:r>
          </w:p>
        </w:tc>
        <w:tc>
          <w:tcPr>
            <w:tcW w:w="12996" w:type="dxa"/>
            <w:shd w:val="clear" w:color="auto" w:fill="F1A983" w:themeFill="accent2" w:themeFillTint="99"/>
          </w:tcPr>
          <w:p w14:paraId="5A93BC75" w14:textId="77777777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A0646F">
              <w:rPr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59E8D56B" wp14:editId="545055B1">
                  <wp:simplePos x="0" y="0"/>
                  <wp:positionH relativeFrom="column">
                    <wp:posOffset>2813685</wp:posOffset>
                  </wp:positionH>
                  <wp:positionV relativeFrom="paragraph">
                    <wp:posOffset>-783590</wp:posOffset>
                  </wp:positionV>
                  <wp:extent cx="1333500" cy="718170"/>
                  <wp:effectExtent l="0" t="0" r="0" b="635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electe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r:link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409" cy="722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sz w:val="20"/>
                <w:szCs w:val="20"/>
              </w:rPr>
              <w:t>Phonics (Curriculum/Teaching/Achievement)</w:t>
            </w:r>
          </w:p>
        </w:tc>
      </w:tr>
      <w:tr w:rsidR="00CC05D6" w:rsidRPr="009A4EE8" w14:paraId="72BD0EAC" w14:textId="77777777" w:rsidTr="00EB1C02">
        <w:trPr>
          <w:trHeight w:val="122"/>
        </w:trPr>
        <w:tc>
          <w:tcPr>
            <w:tcW w:w="1672" w:type="dxa"/>
          </w:tcPr>
          <w:p w14:paraId="6EC471BF" w14:textId="1C392944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996" w:type="dxa"/>
          </w:tcPr>
          <w:p w14:paraId="014C9A03" w14:textId="291F2B73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C05D6">
              <w:rPr>
                <w:rFonts w:ascii="Calibri" w:hAnsi="Calibri" w:cs="Calibri"/>
                <w:b/>
                <w:sz w:val="20"/>
                <w:szCs w:val="20"/>
              </w:rPr>
              <w:t>Implement and embed a consistent, systematic and high</w:t>
            </w:r>
            <w:r w:rsidRPr="00CC05D6">
              <w:rPr>
                <w:rFonts w:ascii="Calibri" w:hAnsi="Calibri" w:cs="Calibri"/>
                <w:b/>
                <w:sz w:val="20"/>
                <w:szCs w:val="20"/>
              </w:rPr>
              <w:noBreakHyphen/>
              <w:t>quality approach to the teaching of phonics across EYFS, KS1 and targeted KS2 provision, with full fidelity to Floppy Phonics</w:t>
            </w:r>
            <w:r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.</w:t>
            </w:r>
          </w:p>
        </w:tc>
      </w:tr>
    </w:tbl>
    <w:p w14:paraId="3A8E4B61" w14:textId="77777777" w:rsidR="00536592" w:rsidRDefault="00536592"/>
    <w:p w14:paraId="6FBF9D53" w14:textId="77777777" w:rsidR="00CC05D6" w:rsidRDefault="00CC05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2"/>
        <w:gridCol w:w="7834"/>
      </w:tblGrid>
      <w:tr w:rsidR="00CC05D6" w:rsidRPr="009A4EE8" w14:paraId="44EDBCA0" w14:textId="77777777" w:rsidTr="00EB1C02">
        <w:trPr>
          <w:trHeight w:val="122"/>
        </w:trPr>
        <w:tc>
          <w:tcPr>
            <w:tcW w:w="1671" w:type="dxa"/>
            <w:shd w:val="clear" w:color="auto" w:fill="F1A983" w:themeFill="accent2" w:themeFillTint="99"/>
          </w:tcPr>
          <w:p w14:paraId="44411C11" w14:textId="61873CED" w:rsidR="00CC05D6" w:rsidRPr="009A4EE8" w:rsidRDefault="00CC05D6" w:rsidP="00EB1C02">
            <w:pPr>
              <w:rPr>
                <w:rFonts w:ascii="Calibri" w:hAnsi="Calibri" w:cs="Calibri"/>
                <w:sz w:val="20"/>
                <w:szCs w:val="20"/>
              </w:rPr>
            </w:pPr>
            <w:r w:rsidRPr="009A4EE8">
              <w:rPr>
                <w:rFonts w:ascii="Calibri" w:hAnsi="Calibri" w:cs="Calibri"/>
                <w:b/>
                <w:sz w:val="20"/>
                <w:szCs w:val="20"/>
              </w:rPr>
              <w:t>Target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2</w:t>
            </w:r>
            <w:r w:rsidRPr="009A4EE8"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2997" w:type="dxa"/>
            <w:shd w:val="clear" w:color="auto" w:fill="F1A983" w:themeFill="accent2" w:themeFillTint="99"/>
          </w:tcPr>
          <w:p w14:paraId="10DE8DAC" w14:textId="77777777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Writing (Curriculum/Teaching/Achievement)</w:t>
            </w:r>
          </w:p>
        </w:tc>
      </w:tr>
      <w:tr w:rsidR="00CC05D6" w:rsidRPr="009A4EE8" w14:paraId="14D854B7" w14:textId="77777777" w:rsidTr="00EB1C02">
        <w:trPr>
          <w:trHeight w:val="122"/>
        </w:trPr>
        <w:tc>
          <w:tcPr>
            <w:tcW w:w="1671" w:type="dxa"/>
          </w:tcPr>
          <w:p w14:paraId="6F6A285A" w14:textId="0F62EF69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997" w:type="dxa"/>
          </w:tcPr>
          <w:p w14:paraId="569B09EB" w14:textId="0B4CF811" w:rsidR="00CC05D6" w:rsidRPr="00CC05D6" w:rsidRDefault="00CC05D6" w:rsidP="00EB1C02">
            <w:pPr>
              <w:rPr>
                <w:rFonts w:ascii="Calibri" w:hAnsi="Calibri" w:cs="Calibri"/>
                <w:b/>
                <w:sz w:val="20"/>
                <w:szCs w:val="20"/>
                <w:lang w:val="en-GB"/>
              </w:rPr>
            </w:pPr>
            <w:r w:rsidRPr="00CC05D6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Implement and embed a consistent, systematic and high-quality approach to the teaching of writing across the school.</w:t>
            </w:r>
          </w:p>
        </w:tc>
      </w:tr>
    </w:tbl>
    <w:p w14:paraId="1084731F" w14:textId="77777777" w:rsidR="00CC05D6" w:rsidRDefault="00CC05D6"/>
    <w:p w14:paraId="1CD19768" w14:textId="77777777" w:rsidR="00CC05D6" w:rsidRDefault="00CC05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3"/>
        <w:gridCol w:w="7833"/>
      </w:tblGrid>
      <w:tr w:rsidR="00CC05D6" w:rsidRPr="009A4EE8" w14:paraId="4DECF01F" w14:textId="77777777" w:rsidTr="00EB1C02">
        <w:trPr>
          <w:trHeight w:val="122"/>
        </w:trPr>
        <w:tc>
          <w:tcPr>
            <w:tcW w:w="1672" w:type="dxa"/>
            <w:shd w:val="clear" w:color="auto" w:fill="F1A983" w:themeFill="accent2" w:themeFillTint="99"/>
          </w:tcPr>
          <w:p w14:paraId="7B239C1A" w14:textId="77777777" w:rsidR="00CC05D6" w:rsidRPr="009A4EE8" w:rsidRDefault="00CC05D6" w:rsidP="00EB1C02">
            <w:pPr>
              <w:rPr>
                <w:rFonts w:ascii="Calibri" w:hAnsi="Calibri" w:cs="Calibri"/>
                <w:sz w:val="20"/>
                <w:szCs w:val="20"/>
              </w:rPr>
            </w:pPr>
            <w:r w:rsidRPr="009A4EE8">
              <w:rPr>
                <w:rFonts w:ascii="Calibri" w:hAnsi="Calibri" w:cs="Calibri"/>
                <w:b/>
                <w:sz w:val="20"/>
                <w:szCs w:val="20"/>
              </w:rPr>
              <w:t xml:space="preserve">Target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 w:rsidRPr="009A4EE8">
              <w:rPr>
                <w:rFonts w:ascii="Calibri" w:hAnsi="Calibri" w:cs="Calibri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12996" w:type="dxa"/>
            <w:shd w:val="clear" w:color="auto" w:fill="F1A983" w:themeFill="accent2" w:themeFillTint="99"/>
          </w:tcPr>
          <w:p w14:paraId="202887C2" w14:textId="77777777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Curriculum Delivery (Curriculum/Teaching/Achievement)</w:t>
            </w:r>
          </w:p>
        </w:tc>
      </w:tr>
      <w:tr w:rsidR="00CC05D6" w:rsidRPr="009A4EE8" w14:paraId="642A44B7" w14:textId="77777777" w:rsidTr="00EB1C02">
        <w:trPr>
          <w:trHeight w:val="122"/>
        </w:trPr>
        <w:tc>
          <w:tcPr>
            <w:tcW w:w="1672" w:type="dxa"/>
          </w:tcPr>
          <w:p w14:paraId="15C4BC84" w14:textId="26D9DF94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996" w:type="dxa"/>
          </w:tcPr>
          <w:p w14:paraId="3780D2F8" w14:textId="23F6992D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CC05D6">
              <w:rPr>
                <w:rFonts w:ascii="Calibri" w:hAnsi="Calibri" w:cs="Calibri"/>
                <w:b/>
                <w:sz w:val="20"/>
                <w:szCs w:val="20"/>
              </w:rPr>
              <w:t xml:space="preserve">To ensure that The Winchcombe Curriculum is delivered with fidelity and </w:t>
            </w:r>
            <w:proofErr w:type="spellStart"/>
            <w:r w:rsidRPr="00CC05D6">
              <w:rPr>
                <w:rFonts w:ascii="Calibri" w:hAnsi="Calibri" w:cs="Calibri"/>
                <w:b/>
                <w:sz w:val="20"/>
                <w:szCs w:val="20"/>
              </w:rPr>
              <w:t>rigour</w:t>
            </w:r>
            <w:proofErr w:type="spellEnd"/>
            <w:r w:rsidRPr="00CC05D6">
              <w:rPr>
                <w:rFonts w:ascii="Calibri" w:hAnsi="Calibri" w:cs="Calibri"/>
                <w:b/>
                <w:sz w:val="20"/>
                <w:szCs w:val="20"/>
              </w:rPr>
              <w:t xml:space="preserve"> for every child.</w:t>
            </w:r>
          </w:p>
        </w:tc>
      </w:tr>
    </w:tbl>
    <w:p w14:paraId="2F6E506E" w14:textId="77777777" w:rsidR="00CC05D6" w:rsidRDefault="00CC05D6"/>
    <w:p w14:paraId="5A519D6E" w14:textId="77777777" w:rsidR="00CC05D6" w:rsidRDefault="00CC05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6"/>
        <w:gridCol w:w="7760"/>
      </w:tblGrid>
      <w:tr w:rsidR="00CC05D6" w:rsidRPr="009A4EE8" w14:paraId="4A993B7F" w14:textId="77777777" w:rsidTr="00EB1C02">
        <w:trPr>
          <w:trHeight w:val="122"/>
        </w:trPr>
        <w:tc>
          <w:tcPr>
            <w:tcW w:w="1672" w:type="dxa"/>
            <w:shd w:val="clear" w:color="auto" w:fill="F1A983" w:themeFill="accent2" w:themeFillTint="99"/>
          </w:tcPr>
          <w:p w14:paraId="51B34B42" w14:textId="77777777" w:rsidR="00CC05D6" w:rsidRPr="009A4EE8" w:rsidRDefault="00CC05D6" w:rsidP="00EB1C02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Target 4</w:t>
            </w:r>
          </w:p>
        </w:tc>
        <w:tc>
          <w:tcPr>
            <w:tcW w:w="12996" w:type="dxa"/>
            <w:shd w:val="clear" w:color="auto" w:fill="F1A983" w:themeFill="accent2" w:themeFillTint="99"/>
          </w:tcPr>
          <w:p w14:paraId="665AF5EC" w14:textId="77777777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Safeguarding &amp; Culture</w:t>
            </w:r>
          </w:p>
        </w:tc>
      </w:tr>
      <w:tr w:rsidR="00CC05D6" w:rsidRPr="009A4EE8" w14:paraId="538F7319" w14:textId="77777777" w:rsidTr="00CC05D6">
        <w:trPr>
          <w:trHeight w:val="333"/>
        </w:trPr>
        <w:tc>
          <w:tcPr>
            <w:tcW w:w="1672" w:type="dxa"/>
          </w:tcPr>
          <w:p w14:paraId="738C4C07" w14:textId="37AA99C5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996" w:type="dxa"/>
          </w:tcPr>
          <w:p w14:paraId="05276662" w14:textId="4CFABCAB" w:rsidR="00CC05D6" w:rsidRPr="00CC05D6" w:rsidRDefault="00CC05D6" w:rsidP="00EB1C02">
            <w:pPr>
              <w:rPr>
                <w:rFonts w:ascii="Calibri" w:hAnsi="Calibri" w:cs="Calibri"/>
                <w:b/>
                <w:sz w:val="20"/>
                <w:szCs w:val="20"/>
                <w:lang w:val="en-GB"/>
              </w:rPr>
            </w:pPr>
            <w:r w:rsidRPr="00CC05D6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 xml:space="preserve">To embed a rigorous culture of safeguarding, </w:t>
            </w:r>
            <w:proofErr w:type="spellStart"/>
            <w:r w:rsidRPr="00CC05D6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well being</w:t>
            </w:r>
            <w:proofErr w:type="spellEnd"/>
            <w:r w:rsidRPr="00CC05D6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 xml:space="preserve"> and accountability across the school.</w:t>
            </w:r>
          </w:p>
        </w:tc>
      </w:tr>
    </w:tbl>
    <w:p w14:paraId="21798197" w14:textId="77777777" w:rsidR="00CC05D6" w:rsidRDefault="00CC05D6"/>
    <w:p w14:paraId="4E6562FD" w14:textId="77777777" w:rsidR="00CC05D6" w:rsidRDefault="00CC05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7"/>
        <w:gridCol w:w="7759"/>
      </w:tblGrid>
      <w:tr w:rsidR="00CC05D6" w:rsidRPr="009A4EE8" w14:paraId="0021C6F5" w14:textId="77777777" w:rsidTr="00EB1C02">
        <w:trPr>
          <w:trHeight w:val="122"/>
        </w:trPr>
        <w:tc>
          <w:tcPr>
            <w:tcW w:w="1671" w:type="dxa"/>
            <w:shd w:val="clear" w:color="auto" w:fill="F1A983" w:themeFill="accent2" w:themeFillTint="99"/>
          </w:tcPr>
          <w:p w14:paraId="4CF65C62" w14:textId="77777777" w:rsidR="00CC05D6" w:rsidRPr="009A4EE8" w:rsidRDefault="00CC05D6" w:rsidP="00EB1C02">
            <w:pPr>
              <w:rPr>
                <w:rFonts w:ascii="Calibri" w:hAnsi="Calibri" w:cs="Calibri"/>
                <w:sz w:val="20"/>
                <w:szCs w:val="20"/>
              </w:rPr>
            </w:pPr>
            <w:r>
              <w:br w:type="page"/>
            </w:r>
            <w:r>
              <w:rPr>
                <w:rFonts w:ascii="Calibri" w:hAnsi="Calibri" w:cs="Calibri"/>
                <w:b/>
                <w:sz w:val="20"/>
                <w:szCs w:val="20"/>
              </w:rPr>
              <w:t>Target 5</w:t>
            </w:r>
          </w:p>
        </w:tc>
        <w:tc>
          <w:tcPr>
            <w:tcW w:w="12997" w:type="dxa"/>
            <w:shd w:val="clear" w:color="auto" w:fill="F1A983" w:themeFill="accent2" w:themeFillTint="99"/>
          </w:tcPr>
          <w:p w14:paraId="224304F4" w14:textId="77777777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EYFS</w:t>
            </w:r>
          </w:p>
        </w:tc>
      </w:tr>
      <w:tr w:rsidR="00CC05D6" w:rsidRPr="009A4EE8" w14:paraId="523E2B6B" w14:textId="77777777" w:rsidTr="00EB1C02">
        <w:trPr>
          <w:trHeight w:val="122"/>
        </w:trPr>
        <w:tc>
          <w:tcPr>
            <w:tcW w:w="1671" w:type="dxa"/>
          </w:tcPr>
          <w:p w14:paraId="2ADA4EF7" w14:textId="329D6117" w:rsidR="00CC05D6" w:rsidRPr="009A4EE8" w:rsidRDefault="00CC05D6" w:rsidP="00EB1C02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12997" w:type="dxa"/>
          </w:tcPr>
          <w:p w14:paraId="646D5AB8" w14:textId="59A5398B" w:rsidR="00CC05D6" w:rsidRPr="00CC05D6" w:rsidRDefault="00CC05D6" w:rsidP="00EB1C02">
            <w:pPr>
              <w:rPr>
                <w:rFonts w:ascii="Calibri" w:hAnsi="Calibri" w:cs="Calibri"/>
                <w:b/>
                <w:sz w:val="20"/>
                <w:szCs w:val="20"/>
                <w:lang w:val="en-GB"/>
              </w:rPr>
            </w:pPr>
            <w:r w:rsidRPr="00CC05D6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Increase opportunities to connect and build purposeful learning sequences.</w:t>
            </w:r>
          </w:p>
        </w:tc>
      </w:tr>
    </w:tbl>
    <w:p w14:paraId="0B49975F" w14:textId="77777777" w:rsidR="00CC05D6" w:rsidRDefault="00CC05D6"/>
    <w:sectPr w:rsidR="00CC05D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430D6" w14:textId="77777777" w:rsidR="0004328C" w:rsidRDefault="0004328C" w:rsidP="0004328C">
      <w:r>
        <w:separator/>
      </w:r>
    </w:p>
  </w:endnote>
  <w:endnote w:type="continuationSeparator" w:id="0">
    <w:p w14:paraId="414C275B" w14:textId="77777777" w:rsidR="0004328C" w:rsidRDefault="0004328C" w:rsidP="0004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A1BC3" w14:textId="77777777" w:rsidR="0004328C" w:rsidRDefault="0004328C" w:rsidP="0004328C">
      <w:r>
        <w:separator/>
      </w:r>
    </w:p>
  </w:footnote>
  <w:footnote w:type="continuationSeparator" w:id="0">
    <w:p w14:paraId="3556E5DD" w14:textId="77777777" w:rsidR="0004328C" w:rsidRDefault="0004328C" w:rsidP="00043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56FC6" w14:textId="471E94D5" w:rsidR="0004328C" w:rsidRPr="0004328C" w:rsidRDefault="0004328C">
    <w:pPr>
      <w:pStyle w:val="Header"/>
      <w:rPr>
        <w:rFonts w:ascii="Calibri" w:hAnsi="Calibri" w:cs="Calibri"/>
      </w:rPr>
    </w:pPr>
    <w:r w:rsidRPr="0004328C">
      <w:rPr>
        <w:rFonts w:ascii="Calibri" w:hAnsi="Calibri" w:cs="Calibri"/>
      </w:rPr>
      <w:t>Winchcombe School Improvement Plan (SIP)</w:t>
    </w:r>
  </w:p>
  <w:p w14:paraId="7389F5C9" w14:textId="0B3C8681" w:rsidR="0004328C" w:rsidRPr="0004328C" w:rsidRDefault="0004328C">
    <w:pPr>
      <w:pStyle w:val="Header"/>
      <w:rPr>
        <w:rFonts w:ascii="Calibri" w:hAnsi="Calibri" w:cs="Calibri"/>
      </w:rPr>
    </w:pPr>
    <w:r w:rsidRPr="0004328C">
      <w:rPr>
        <w:rFonts w:ascii="Calibri" w:hAnsi="Calibri" w:cs="Calibri"/>
      </w:rPr>
      <w:t>Version 8 Jan 2026</w:t>
    </w:r>
  </w:p>
  <w:p w14:paraId="76F7C1B0" w14:textId="77777777" w:rsidR="0004328C" w:rsidRDefault="000432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5D6"/>
    <w:rsid w:val="0004328C"/>
    <w:rsid w:val="002828CE"/>
    <w:rsid w:val="00376119"/>
    <w:rsid w:val="004E4425"/>
    <w:rsid w:val="00536592"/>
    <w:rsid w:val="00CC05D6"/>
    <w:rsid w:val="00E01003"/>
    <w:rsid w:val="00EE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FE2F3"/>
  <w15:chartTrackingRefBased/>
  <w15:docId w15:val="{6FFBFB8C-F390-45E1-8EF2-1F3C3B4C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5D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05D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5D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5D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5D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5D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5D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5D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5D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5D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5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5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05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05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05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05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05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05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05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05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C05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5D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C05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05D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C05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05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C05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5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5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05D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05D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32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328C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432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328C"/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24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ed92f7a5-84ee-4c20-ba52-1d773e430f3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</Words>
  <Characters>686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Percy</dc:creator>
  <cp:keywords/>
  <dc:description/>
  <cp:lastModifiedBy>Matt Percy</cp:lastModifiedBy>
  <cp:revision>3</cp:revision>
  <dcterms:created xsi:type="dcterms:W3CDTF">2026-01-29T14:46:00Z</dcterms:created>
  <dcterms:modified xsi:type="dcterms:W3CDTF">2026-01-29T14:47:00Z</dcterms:modified>
</cp:coreProperties>
</file>